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A59" w:rsidRDefault="001E4A59" w:rsidP="001E4A59">
      <w:pPr>
        <w:pStyle w:val="a3"/>
        <w:spacing w:before="0" w:beforeAutospacing="0" w:after="0" w:afterAutospacing="0"/>
        <w:jc w:val="center"/>
        <w:rPr>
          <w:rStyle w:val="a4"/>
          <w:b w:val="0"/>
          <w:bCs w:val="0"/>
          <w:color w:val="A50021"/>
          <w:sz w:val="36"/>
          <w:szCs w:val="36"/>
        </w:rPr>
      </w:pPr>
      <w:r w:rsidRPr="00D57583">
        <w:rPr>
          <w:rStyle w:val="a4"/>
          <w:b w:val="0"/>
          <w:bCs w:val="0"/>
          <w:color w:val="A50021"/>
          <w:sz w:val="36"/>
          <w:szCs w:val="3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85.95pt;height:32.65pt" fillcolor="red" stroked="f">
            <v:fill color2="black" focusposition=".5,.5" focussize="" focus="50%" type="gradient"/>
            <v:shadow on="t" color="silver" opacity="52429f"/>
            <v:textpath style="font-family:&quot;Impact&quot;;v-text-kern:t" trim="t" fitpath="t" string="10 фактов о глобальной"/>
          </v:shape>
        </w:pict>
      </w:r>
    </w:p>
    <w:p w:rsidR="001E4A59" w:rsidRPr="00D57583" w:rsidRDefault="001E4A59" w:rsidP="001E4A59">
      <w:pPr>
        <w:pStyle w:val="a3"/>
        <w:spacing w:before="0" w:beforeAutospacing="0" w:after="0" w:afterAutospacing="0"/>
        <w:jc w:val="center"/>
        <w:rPr>
          <w:rStyle w:val="a4"/>
          <w:b w:val="0"/>
          <w:bCs w:val="0"/>
          <w:color w:val="A50021"/>
        </w:rPr>
      </w:pPr>
    </w:p>
    <w:p w:rsidR="001E4A59" w:rsidRDefault="001E4A59" w:rsidP="001E4A59">
      <w:pPr>
        <w:pStyle w:val="a3"/>
        <w:spacing w:before="0" w:beforeAutospacing="0" w:after="0" w:afterAutospacing="0"/>
        <w:ind w:firstLine="360"/>
        <w:jc w:val="center"/>
        <w:rPr>
          <w:rStyle w:val="a4"/>
          <w:color w:val="A50021"/>
          <w:sz w:val="28"/>
          <w:szCs w:val="28"/>
        </w:rPr>
      </w:pPr>
      <w:r w:rsidRPr="00D57583">
        <w:rPr>
          <w:rStyle w:val="a4"/>
          <w:color w:val="A50021"/>
          <w:sz w:val="36"/>
          <w:szCs w:val="36"/>
        </w:rPr>
        <w:pict>
          <v:shape id="_x0000_i1026" type="#_x0000_t136" style="width:401.85pt;height:32.65pt" fillcolor="red" stroked="f">
            <v:fill color2="black" focusposition=".5,.5" focussize="" focus="50%" type="gradient"/>
            <v:shadow on="t" color="silver" opacity="52429f"/>
            <v:textpath style="font-family:&quot;Impact&quot;;v-text-kern:t" trim="t" fitpath="t" string="дорожной безопасности"/>
          </v:shape>
        </w:pict>
      </w:r>
    </w:p>
    <w:p w:rsidR="001E4A59" w:rsidRDefault="001E4A59" w:rsidP="001E4A59">
      <w:pPr>
        <w:pStyle w:val="a3"/>
        <w:spacing w:before="0" w:beforeAutospacing="0" w:after="0" w:afterAutospacing="0"/>
        <w:ind w:firstLine="360"/>
        <w:jc w:val="both"/>
        <w:rPr>
          <w:rStyle w:val="a4"/>
          <w:color w:val="A50021"/>
          <w:sz w:val="28"/>
          <w:szCs w:val="28"/>
        </w:rPr>
      </w:pPr>
    </w:p>
    <w:p w:rsidR="001E4A59" w:rsidRPr="00C041AF" w:rsidRDefault="001E4A59" w:rsidP="001E4A59">
      <w:pPr>
        <w:pStyle w:val="a3"/>
        <w:spacing w:before="0" w:beforeAutospacing="0" w:after="0" w:afterAutospacing="0"/>
        <w:ind w:firstLine="360"/>
        <w:jc w:val="both"/>
        <w:rPr>
          <w:color w:val="A50021"/>
          <w:sz w:val="28"/>
          <w:szCs w:val="28"/>
        </w:rPr>
      </w:pPr>
      <w:r w:rsidRPr="00C041AF">
        <w:rPr>
          <w:rStyle w:val="a4"/>
          <w:color w:val="A50021"/>
          <w:sz w:val="28"/>
          <w:szCs w:val="28"/>
        </w:rPr>
        <w:t>Факт №1 Глобальная проблема</w:t>
      </w:r>
    </w:p>
    <w:p w:rsidR="001E4A59" w:rsidRPr="004F609F" w:rsidRDefault="001E4A59" w:rsidP="001E4A59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4F609F">
        <w:rPr>
          <w:sz w:val="28"/>
          <w:szCs w:val="28"/>
        </w:rPr>
        <w:t>Более 90% всех случаев смерти в результате дорожных аварий происходит в странах с низким и средним уровнем дохода, в то время как на эти страны приходится лишь 48% зарегистрированных транспортных средств в мире.</w:t>
      </w:r>
    </w:p>
    <w:p w:rsidR="001E4A59" w:rsidRDefault="001E4A59" w:rsidP="001E4A59">
      <w:pPr>
        <w:pStyle w:val="a3"/>
        <w:spacing w:before="0" w:beforeAutospacing="0" w:after="0" w:afterAutospacing="0"/>
        <w:ind w:firstLine="360"/>
        <w:jc w:val="both"/>
        <w:rPr>
          <w:rStyle w:val="a4"/>
          <w:color w:val="A50021"/>
          <w:sz w:val="28"/>
          <w:szCs w:val="28"/>
        </w:rPr>
      </w:pPr>
    </w:p>
    <w:p w:rsidR="001E4A59" w:rsidRPr="00C041AF" w:rsidRDefault="001E4A59" w:rsidP="001E4A59">
      <w:pPr>
        <w:pStyle w:val="a3"/>
        <w:spacing w:before="0" w:beforeAutospacing="0" w:after="0" w:afterAutospacing="0"/>
        <w:ind w:firstLine="360"/>
        <w:jc w:val="both"/>
        <w:rPr>
          <w:color w:val="A50021"/>
          <w:sz w:val="28"/>
          <w:szCs w:val="28"/>
        </w:rPr>
      </w:pPr>
      <w:r w:rsidRPr="00C041AF">
        <w:rPr>
          <w:rStyle w:val="a4"/>
          <w:color w:val="A50021"/>
          <w:sz w:val="28"/>
          <w:szCs w:val="28"/>
        </w:rPr>
        <w:t>Факт №2 Высокая доля уязвимых пользователей дорог</w:t>
      </w:r>
    </w:p>
    <w:p w:rsidR="001E4A59" w:rsidRPr="004F609F" w:rsidRDefault="001E4A59" w:rsidP="001E4A59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4F609F">
        <w:rPr>
          <w:sz w:val="28"/>
          <w:szCs w:val="28"/>
        </w:rPr>
        <w:t>Среди пешеходов, велосипедистов, а также водителей моторизованных двухколесных транспортных средств и их пассажиров (в целом, известных как «уязвимые пользователи дорог») происходит около 46% всех случаев смерти в результате дорожно-транспортных аварий в мире. В странах с низким уровнем дохода эта доля выше, чем в странах с высоким уровнем дохода.</w:t>
      </w:r>
    </w:p>
    <w:p w:rsidR="001E4A59" w:rsidRDefault="001E4A59" w:rsidP="001E4A59">
      <w:pPr>
        <w:pStyle w:val="a3"/>
        <w:spacing w:before="0" w:beforeAutospacing="0" w:after="0" w:afterAutospacing="0"/>
        <w:ind w:firstLine="360"/>
        <w:jc w:val="both"/>
        <w:rPr>
          <w:rStyle w:val="a4"/>
          <w:color w:val="A50021"/>
          <w:sz w:val="28"/>
          <w:szCs w:val="28"/>
        </w:rPr>
      </w:pPr>
    </w:p>
    <w:p w:rsidR="001E4A59" w:rsidRPr="00C041AF" w:rsidRDefault="001E4A59" w:rsidP="001E4A59">
      <w:pPr>
        <w:pStyle w:val="a3"/>
        <w:spacing w:before="0" w:beforeAutospacing="0" w:after="0" w:afterAutospacing="0"/>
        <w:ind w:firstLine="360"/>
        <w:jc w:val="both"/>
        <w:rPr>
          <w:color w:val="A50021"/>
          <w:sz w:val="28"/>
          <w:szCs w:val="28"/>
        </w:rPr>
      </w:pPr>
      <w:r w:rsidRPr="00C041AF">
        <w:rPr>
          <w:rStyle w:val="a4"/>
          <w:color w:val="A50021"/>
          <w:sz w:val="28"/>
          <w:szCs w:val="28"/>
        </w:rPr>
        <w:t>Факт №3 Скорость</w:t>
      </w:r>
    </w:p>
    <w:p w:rsidR="001E4A59" w:rsidRPr="004F609F" w:rsidRDefault="001E4A59" w:rsidP="001E4A59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proofErr w:type="gramStart"/>
      <w:r w:rsidRPr="004F609F">
        <w:rPr>
          <w:sz w:val="28"/>
          <w:szCs w:val="28"/>
        </w:rPr>
        <w:t>Контроль за</w:t>
      </w:r>
      <w:proofErr w:type="gramEnd"/>
      <w:r w:rsidRPr="004F609F">
        <w:rPr>
          <w:sz w:val="28"/>
          <w:szCs w:val="28"/>
        </w:rPr>
        <w:t xml:space="preserve"> скоростью является одним из главных способов уменьшения числа травм в результате дорожно-транспортных аварий, особенно среди пешеходов, велосипедистов и мотоциклистов. Необходимые меры для снижения скорости в городских районах, такие, как, например, создание зон ограничения скорости, приняты менее</w:t>
      </w:r>
      <w:proofErr w:type="gramStart"/>
      <w:r w:rsidRPr="004F609F">
        <w:rPr>
          <w:sz w:val="28"/>
          <w:szCs w:val="28"/>
        </w:rPr>
        <w:t>,</w:t>
      </w:r>
      <w:proofErr w:type="gramEnd"/>
      <w:r w:rsidRPr="004F609F">
        <w:rPr>
          <w:sz w:val="28"/>
          <w:szCs w:val="28"/>
        </w:rPr>
        <w:t xml:space="preserve"> чем в одной трети стран.</w:t>
      </w:r>
    </w:p>
    <w:p w:rsidR="001E4A59" w:rsidRDefault="001E4A59" w:rsidP="001E4A59">
      <w:pPr>
        <w:pStyle w:val="a3"/>
        <w:spacing w:before="0" w:beforeAutospacing="0" w:after="0" w:afterAutospacing="0"/>
        <w:ind w:firstLine="360"/>
        <w:jc w:val="both"/>
        <w:rPr>
          <w:rStyle w:val="a4"/>
          <w:color w:val="A50021"/>
          <w:sz w:val="28"/>
          <w:szCs w:val="28"/>
        </w:rPr>
      </w:pPr>
    </w:p>
    <w:p w:rsidR="001E4A59" w:rsidRPr="00C041AF" w:rsidRDefault="001E4A59" w:rsidP="001E4A59">
      <w:pPr>
        <w:pStyle w:val="a3"/>
        <w:spacing w:before="0" w:beforeAutospacing="0" w:after="0" w:afterAutospacing="0"/>
        <w:ind w:firstLine="360"/>
        <w:jc w:val="both"/>
        <w:rPr>
          <w:color w:val="A50021"/>
          <w:sz w:val="28"/>
          <w:szCs w:val="28"/>
        </w:rPr>
      </w:pPr>
      <w:r w:rsidRPr="00C041AF">
        <w:rPr>
          <w:rStyle w:val="a4"/>
          <w:color w:val="A50021"/>
          <w:sz w:val="28"/>
          <w:szCs w:val="28"/>
        </w:rPr>
        <w:t>Факт №4 Употребление алкоголя и вождение</w:t>
      </w:r>
    </w:p>
    <w:p w:rsidR="001E4A59" w:rsidRPr="004F609F" w:rsidRDefault="001E4A59" w:rsidP="001E4A59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4F609F">
        <w:rPr>
          <w:sz w:val="28"/>
          <w:szCs w:val="28"/>
        </w:rPr>
        <w:t>Вождение в нетрезвом состоянии повышает риск аварий, которые могут привести к смерти или серьезным травмам. По рекомендациям ВОЗ, уровень содержания алкоголя в крови взрослых водителей не должен превышать 0,05 грамма на децилитр (</w:t>
      </w:r>
      <w:proofErr w:type="gramStart"/>
      <w:r w:rsidRPr="004F609F">
        <w:rPr>
          <w:sz w:val="28"/>
          <w:szCs w:val="28"/>
        </w:rPr>
        <w:t>г</w:t>
      </w:r>
      <w:proofErr w:type="gramEnd"/>
      <w:r w:rsidRPr="004F609F">
        <w:rPr>
          <w:sz w:val="28"/>
          <w:szCs w:val="28"/>
        </w:rPr>
        <w:t>/дл). Менее половины стран имеют законы, устанавливающие такой предельный уровень для водителей.</w:t>
      </w:r>
    </w:p>
    <w:p w:rsidR="001E4A59" w:rsidRPr="00C041AF" w:rsidRDefault="001E4A59" w:rsidP="001E4A59">
      <w:pPr>
        <w:pStyle w:val="a3"/>
        <w:spacing w:before="0" w:beforeAutospacing="0" w:after="0" w:afterAutospacing="0"/>
        <w:ind w:firstLine="360"/>
        <w:jc w:val="both"/>
        <w:rPr>
          <w:color w:val="A50021"/>
          <w:sz w:val="28"/>
          <w:szCs w:val="28"/>
        </w:rPr>
      </w:pPr>
      <w:r w:rsidRPr="00C041AF">
        <w:rPr>
          <w:rStyle w:val="a4"/>
          <w:color w:val="A50021"/>
          <w:sz w:val="28"/>
          <w:szCs w:val="28"/>
        </w:rPr>
        <w:t>Факт №5 Использование шлемов</w:t>
      </w:r>
    </w:p>
    <w:p w:rsidR="001E4A59" w:rsidRPr="004F609F" w:rsidRDefault="001E4A59" w:rsidP="001E4A59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4F609F">
        <w:rPr>
          <w:sz w:val="28"/>
          <w:szCs w:val="28"/>
        </w:rPr>
        <w:t xml:space="preserve">Ношение шлемов надлежащего качества может снизить риск смерти в результате дорожных аварий почти на 40%, а риск тяжелых травм – более чем на 70%. Только 40% стран имеют законы, регулирующие использование мотоциклетных </w:t>
      </w:r>
      <w:proofErr w:type="gramStart"/>
      <w:r w:rsidRPr="004F609F">
        <w:rPr>
          <w:sz w:val="28"/>
          <w:szCs w:val="28"/>
        </w:rPr>
        <w:t>шлемов</w:t>
      </w:r>
      <w:proofErr w:type="gramEnd"/>
      <w:r w:rsidRPr="004F609F">
        <w:rPr>
          <w:sz w:val="28"/>
          <w:szCs w:val="28"/>
        </w:rPr>
        <w:t xml:space="preserve"> как водителями, так и пассажирами, а также их соответствие стандартам качества.</w:t>
      </w:r>
    </w:p>
    <w:p w:rsidR="001E4A59" w:rsidRDefault="001E4A59" w:rsidP="001E4A59">
      <w:pPr>
        <w:pStyle w:val="a3"/>
        <w:spacing w:before="0" w:beforeAutospacing="0" w:after="0" w:afterAutospacing="0"/>
        <w:ind w:firstLine="360"/>
        <w:jc w:val="both"/>
        <w:rPr>
          <w:rStyle w:val="a4"/>
          <w:color w:val="A50021"/>
          <w:sz w:val="28"/>
          <w:szCs w:val="28"/>
        </w:rPr>
      </w:pPr>
    </w:p>
    <w:p w:rsidR="001E4A59" w:rsidRPr="00C041AF" w:rsidRDefault="001E4A59" w:rsidP="001E4A59">
      <w:pPr>
        <w:pStyle w:val="a3"/>
        <w:spacing w:before="0" w:beforeAutospacing="0" w:after="0" w:afterAutospacing="0"/>
        <w:ind w:firstLine="360"/>
        <w:jc w:val="both"/>
        <w:rPr>
          <w:color w:val="A50021"/>
          <w:sz w:val="28"/>
          <w:szCs w:val="28"/>
        </w:rPr>
      </w:pPr>
      <w:r w:rsidRPr="00C041AF">
        <w:rPr>
          <w:rStyle w:val="a4"/>
          <w:color w:val="A50021"/>
          <w:sz w:val="28"/>
          <w:szCs w:val="28"/>
        </w:rPr>
        <w:t>Факт №6 Использование ремней безопасности</w:t>
      </w:r>
    </w:p>
    <w:p w:rsidR="001E4A59" w:rsidRPr="004F609F" w:rsidRDefault="001E4A59" w:rsidP="001E4A59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4F609F">
        <w:rPr>
          <w:sz w:val="28"/>
          <w:szCs w:val="28"/>
        </w:rPr>
        <w:t xml:space="preserve">Использование ремней безопасности снижает риск смерти среди пассажиров, сидящих на переднем сидении, на 40%-65% и может снижать риск смерти пассажиров, занимающих заднее сидение, на 25%-75%. Лишь в 57% стран требуется использование пассажирами ремней </w:t>
      </w:r>
      <w:proofErr w:type="gramStart"/>
      <w:r w:rsidRPr="004F609F">
        <w:rPr>
          <w:sz w:val="28"/>
          <w:szCs w:val="28"/>
        </w:rPr>
        <w:t>безопасности</w:t>
      </w:r>
      <w:proofErr w:type="gramEnd"/>
      <w:r w:rsidRPr="004F609F">
        <w:rPr>
          <w:sz w:val="28"/>
          <w:szCs w:val="28"/>
        </w:rPr>
        <w:t xml:space="preserve"> как на передних, так и на задних сидениях машин.</w:t>
      </w:r>
    </w:p>
    <w:p w:rsidR="001E4A59" w:rsidRDefault="001E4A59" w:rsidP="001E4A59">
      <w:pPr>
        <w:pStyle w:val="a3"/>
        <w:spacing w:before="0" w:beforeAutospacing="0" w:after="0" w:afterAutospacing="0"/>
        <w:ind w:firstLine="360"/>
        <w:jc w:val="both"/>
        <w:rPr>
          <w:rStyle w:val="a4"/>
          <w:color w:val="A50021"/>
          <w:sz w:val="28"/>
          <w:szCs w:val="28"/>
        </w:rPr>
      </w:pPr>
    </w:p>
    <w:p w:rsidR="001E4A59" w:rsidRDefault="001E4A59" w:rsidP="001E4A59">
      <w:pPr>
        <w:pStyle w:val="a3"/>
        <w:spacing w:before="0" w:beforeAutospacing="0" w:after="0" w:afterAutospacing="0"/>
        <w:ind w:firstLine="360"/>
        <w:jc w:val="both"/>
        <w:rPr>
          <w:rStyle w:val="a4"/>
          <w:color w:val="A50021"/>
          <w:sz w:val="28"/>
          <w:szCs w:val="28"/>
        </w:rPr>
      </w:pPr>
    </w:p>
    <w:p w:rsidR="001E4A59" w:rsidRPr="00C041AF" w:rsidRDefault="001E4A59" w:rsidP="001E4A59">
      <w:pPr>
        <w:pStyle w:val="a3"/>
        <w:spacing w:before="0" w:beforeAutospacing="0" w:after="0" w:afterAutospacing="0"/>
        <w:ind w:firstLine="360"/>
        <w:jc w:val="both"/>
        <w:rPr>
          <w:color w:val="A50021"/>
          <w:sz w:val="28"/>
          <w:szCs w:val="28"/>
        </w:rPr>
      </w:pPr>
      <w:r w:rsidRPr="00C041AF">
        <w:rPr>
          <w:rStyle w:val="a4"/>
          <w:color w:val="A50021"/>
          <w:sz w:val="28"/>
          <w:szCs w:val="28"/>
        </w:rPr>
        <w:t>Факт №7 Использование детских удерживающих устройств</w:t>
      </w:r>
    </w:p>
    <w:p w:rsidR="001E4A59" w:rsidRPr="004F609F" w:rsidRDefault="001E4A59" w:rsidP="001E4A59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4F609F">
        <w:rPr>
          <w:sz w:val="28"/>
          <w:szCs w:val="28"/>
        </w:rPr>
        <w:t>Использование детских удерживающих устройств (сидений для детей грудного возраста, детских сидений и дополнительных подушек сидения) может уменьшить число случаев смерти детей в результате аварий на 54%-80%. Менее половины всех стран имеют законы, требующие использование детских удерживающих устройств в машинах.</w:t>
      </w:r>
    </w:p>
    <w:p w:rsidR="001E4A59" w:rsidRDefault="001E4A59" w:rsidP="001E4A59">
      <w:pPr>
        <w:pStyle w:val="a3"/>
        <w:spacing w:before="0" w:beforeAutospacing="0" w:after="0" w:afterAutospacing="0"/>
        <w:ind w:firstLine="360"/>
        <w:jc w:val="both"/>
        <w:rPr>
          <w:rStyle w:val="a4"/>
          <w:color w:val="A50021"/>
          <w:sz w:val="28"/>
          <w:szCs w:val="28"/>
        </w:rPr>
      </w:pPr>
    </w:p>
    <w:p w:rsidR="001E4A59" w:rsidRPr="00C041AF" w:rsidRDefault="001E4A59" w:rsidP="001E4A59">
      <w:pPr>
        <w:pStyle w:val="a3"/>
        <w:spacing w:before="0" w:beforeAutospacing="0" w:after="0" w:afterAutospacing="0"/>
        <w:ind w:firstLine="360"/>
        <w:jc w:val="both"/>
        <w:rPr>
          <w:color w:val="A50021"/>
          <w:sz w:val="28"/>
          <w:szCs w:val="28"/>
        </w:rPr>
      </w:pPr>
      <w:r w:rsidRPr="00C041AF">
        <w:rPr>
          <w:rStyle w:val="a4"/>
          <w:color w:val="A50021"/>
          <w:sz w:val="28"/>
          <w:szCs w:val="28"/>
        </w:rPr>
        <w:t xml:space="preserve">Факт №8 </w:t>
      </w:r>
      <w:proofErr w:type="spellStart"/>
      <w:r w:rsidRPr="00C041AF">
        <w:rPr>
          <w:rStyle w:val="a4"/>
          <w:color w:val="A50021"/>
          <w:sz w:val="28"/>
          <w:szCs w:val="28"/>
        </w:rPr>
        <w:t>Добольничная</w:t>
      </w:r>
      <w:proofErr w:type="spellEnd"/>
      <w:r w:rsidRPr="00C041AF">
        <w:rPr>
          <w:rStyle w:val="a4"/>
          <w:color w:val="A50021"/>
          <w:sz w:val="28"/>
          <w:szCs w:val="28"/>
        </w:rPr>
        <w:t xml:space="preserve"> помощь</w:t>
      </w:r>
    </w:p>
    <w:p w:rsidR="001E4A59" w:rsidRPr="004F609F" w:rsidRDefault="001E4A59" w:rsidP="001E4A59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4F609F">
        <w:rPr>
          <w:sz w:val="28"/>
          <w:szCs w:val="28"/>
        </w:rPr>
        <w:t xml:space="preserve">Благодаря быстрой высококачественной </w:t>
      </w:r>
      <w:proofErr w:type="spellStart"/>
      <w:r w:rsidRPr="004F609F">
        <w:rPr>
          <w:sz w:val="28"/>
          <w:szCs w:val="28"/>
        </w:rPr>
        <w:t>добольничной</w:t>
      </w:r>
      <w:proofErr w:type="spellEnd"/>
      <w:r w:rsidRPr="004F609F">
        <w:rPr>
          <w:sz w:val="28"/>
          <w:szCs w:val="28"/>
        </w:rPr>
        <w:t xml:space="preserve"> помощи можно спасти многих людей, получивших травмы в дорожно-транспортных авариях. Около 76% стран имеют системы </w:t>
      </w:r>
      <w:proofErr w:type="spellStart"/>
      <w:r w:rsidRPr="004F609F">
        <w:rPr>
          <w:sz w:val="28"/>
          <w:szCs w:val="28"/>
        </w:rPr>
        <w:t>добольничной</w:t>
      </w:r>
      <w:proofErr w:type="spellEnd"/>
      <w:r w:rsidRPr="004F609F">
        <w:rPr>
          <w:sz w:val="28"/>
          <w:szCs w:val="28"/>
        </w:rPr>
        <w:t xml:space="preserve"> помощи, начиная с систем, укомплектованных высококвалифицированным персоналом, и кончая системами, опирающимися на помощь случайных свидетелей. В мире существует около 90 различных телефонных номеров доступа к </w:t>
      </w:r>
      <w:proofErr w:type="spellStart"/>
      <w:r w:rsidRPr="004F609F">
        <w:rPr>
          <w:sz w:val="28"/>
          <w:szCs w:val="28"/>
        </w:rPr>
        <w:t>добольничной</w:t>
      </w:r>
      <w:proofErr w:type="spellEnd"/>
      <w:r w:rsidRPr="004F609F">
        <w:rPr>
          <w:sz w:val="28"/>
          <w:szCs w:val="28"/>
        </w:rPr>
        <w:t xml:space="preserve"> помощи, которые необходимо преобразовать в один глобальный номер или несколько региональных номеров.</w:t>
      </w:r>
    </w:p>
    <w:p w:rsidR="001E4A59" w:rsidRDefault="001E4A59" w:rsidP="001E4A59">
      <w:pPr>
        <w:pStyle w:val="a3"/>
        <w:spacing w:before="0" w:beforeAutospacing="0" w:after="0" w:afterAutospacing="0"/>
        <w:ind w:firstLine="360"/>
        <w:jc w:val="both"/>
        <w:rPr>
          <w:rStyle w:val="a4"/>
          <w:color w:val="A50021"/>
          <w:sz w:val="28"/>
          <w:szCs w:val="28"/>
        </w:rPr>
      </w:pPr>
    </w:p>
    <w:p w:rsidR="001E4A59" w:rsidRPr="00C041AF" w:rsidRDefault="001E4A59" w:rsidP="001E4A59">
      <w:pPr>
        <w:pStyle w:val="a3"/>
        <w:spacing w:before="0" w:beforeAutospacing="0" w:after="0" w:afterAutospacing="0"/>
        <w:ind w:firstLine="360"/>
        <w:jc w:val="both"/>
        <w:rPr>
          <w:color w:val="A50021"/>
          <w:sz w:val="28"/>
          <w:szCs w:val="28"/>
        </w:rPr>
      </w:pPr>
      <w:r w:rsidRPr="00C041AF">
        <w:rPr>
          <w:rStyle w:val="a4"/>
          <w:color w:val="A50021"/>
          <w:sz w:val="28"/>
          <w:szCs w:val="28"/>
        </w:rPr>
        <w:t>Факт №9 Возможности для прогресса</w:t>
      </w:r>
    </w:p>
    <w:p w:rsidR="001E4A59" w:rsidRPr="004F609F" w:rsidRDefault="001E4A59" w:rsidP="001E4A59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4F609F">
        <w:rPr>
          <w:sz w:val="28"/>
          <w:szCs w:val="28"/>
        </w:rPr>
        <w:t>Травмы в результате дорожно-транспортных аварий предотвратимы. За последние десятилетия некоторые страны, в основном страны с высоким уровнем дохода, добились значительного прогресса в снижении показателей смертности в результате дорожно-транспортных аварий. Но для дальнейшего снижения этих показателей можно сделать еще больше.</w:t>
      </w:r>
    </w:p>
    <w:p w:rsidR="001E4A59" w:rsidRDefault="001E4A59" w:rsidP="001E4A59">
      <w:pPr>
        <w:pStyle w:val="a3"/>
        <w:spacing w:before="0" w:beforeAutospacing="0" w:after="0" w:afterAutospacing="0"/>
        <w:ind w:firstLine="360"/>
        <w:jc w:val="both"/>
        <w:rPr>
          <w:rStyle w:val="a4"/>
          <w:color w:val="A50021"/>
          <w:sz w:val="28"/>
          <w:szCs w:val="28"/>
        </w:rPr>
      </w:pPr>
    </w:p>
    <w:p w:rsidR="001E4A59" w:rsidRPr="00C041AF" w:rsidRDefault="001E4A59" w:rsidP="001E4A59">
      <w:pPr>
        <w:pStyle w:val="a3"/>
        <w:spacing w:before="0" w:beforeAutospacing="0" w:after="0" w:afterAutospacing="0"/>
        <w:ind w:firstLine="360"/>
        <w:jc w:val="both"/>
        <w:rPr>
          <w:color w:val="A50021"/>
          <w:sz w:val="28"/>
          <w:szCs w:val="28"/>
        </w:rPr>
      </w:pPr>
      <w:r w:rsidRPr="00C041AF">
        <w:rPr>
          <w:rStyle w:val="a4"/>
          <w:color w:val="A50021"/>
          <w:sz w:val="28"/>
          <w:szCs w:val="28"/>
        </w:rPr>
        <w:t>Факт №10</w:t>
      </w:r>
      <w:proofErr w:type="gramStart"/>
      <w:r w:rsidRPr="00C041AF">
        <w:rPr>
          <w:rStyle w:val="a4"/>
          <w:color w:val="A50021"/>
          <w:sz w:val="28"/>
          <w:szCs w:val="28"/>
        </w:rPr>
        <w:t xml:space="preserve"> П</w:t>
      </w:r>
      <w:proofErr w:type="gramEnd"/>
      <w:r w:rsidRPr="00C041AF">
        <w:rPr>
          <w:rStyle w:val="a4"/>
          <w:color w:val="A50021"/>
          <w:sz w:val="28"/>
          <w:szCs w:val="28"/>
        </w:rPr>
        <w:t>ришло время действовать</w:t>
      </w:r>
    </w:p>
    <w:p w:rsidR="001E4A59" w:rsidRDefault="001E4A59" w:rsidP="001E4A59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4F609F">
        <w:rPr>
          <w:sz w:val="28"/>
          <w:szCs w:val="28"/>
        </w:rPr>
        <w:t xml:space="preserve">По прогнозам, к </w:t>
      </w:r>
      <w:smartTag w:uri="urn:schemas-microsoft-com:office:smarttags" w:element="metricconverter">
        <w:smartTagPr>
          <w:attr w:name="ProductID" w:val="2030 г"/>
        </w:smartTagPr>
        <w:r w:rsidRPr="004F609F">
          <w:rPr>
            <w:sz w:val="28"/>
            <w:szCs w:val="28"/>
          </w:rPr>
          <w:t>2030 г</w:t>
        </w:r>
      </w:smartTag>
      <w:r w:rsidRPr="004F609F">
        <w:rPr>
          <w:sz w:val="28"/>
          <w:szCs w:val="28"/>
        </w:rPr>
        <w:t>. травмы в результате дорожно-транспортных аварий станут пятой по значимости причиной смерти и будут приводить к 2,4 миллиона случаев смерти в год. В основе этого прогноза лежит возрастание числа случаев смерти в результате дорожно-транспортных аварий и уменьшение числа случаев смерти из-за других проблем здоровья.</w:t>
      </w:r>
    </w:p>
    <w:p w:rsidR="001E4A59" w:rsidRDefault="001E4A59" w:rsidP="001E4A59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:rsidR="003E09C6" w:rsidRDefault="001E4A59" w:rsidP="001E4A59">
      <w:pPr>
        <w:jc w:val="center"/>
      </w:pPr>
      <w:r>
        <w:rPr>
          <w:noProof/>
          <w:sz w:val="28"/>
          <w:szCs w:val="28"/>
        </w:rPr>
        <w:drawing>
          <wp:inline distT="0" distB="0" distL="0" distR="0">
            <wp:extent cx="3510959" cy="2299001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2628" cy="2300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E09C6" w:rsidSect="003E0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E4A59"/>
    <w:rsid w:val="001E4A59"/>
    <w:rsid w:val="003E0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A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E4A59"/>
    <w:pPr>
      <w:spacing w:before="100" w:beforeAutospacing="1" w:after="100" w:afterAutospacing="1"/>
    </w:pPr>
  </w:style>
  <w:style w:type="character" w:styleId="a4">
    <w:name w:val="Strong"/>
    <w:basedOn w:val="a0"/>
    <w:qFormat/>
    <w:rsid w:val="001E4A5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E4A5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4A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3151</Characters>
  <Application>Microsoft Office Word</Application>
  <DocSecurity>0</DocSecurity>
  <Lines>26</Lines>
  <Paragraphs>7</Paragraphs>
  <ScaleCrop>false</ScaleCrop>
  <Company/>
  <LinksUpToDate>false</LinksUpToDate>
  <CharactersWithSpaces>3696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sc21</dc:creator>
  <cp:lastModifiedBy>sc21</cp:lastModifiedBy>
  <cp:revision>2</cp:revision>
  <dcterms:created xsi:type="dcterms:W3CDTF">2021-03-25T06:21:00Z</dcterms:created>
  <dcterms:modified xsi:type="dcterms:W3CDTF">2021-03-25T06:21:00Z</dcterms:modified>
</cp:coreProperties>
</file>